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32" w:rsidRPr="008B2E32" w:rsidRDefault="008B2E32" w:rsidP="008B2E32">
      <w:pPr>
        <w:shd w:val="clear" w:color="auto" w:fill="FFFFFF"/>
        <w:spacing w:line="615" w:lineRule="atLeast"/>
        <w:outlineLvl w:val="0"/>
        <w:rPr>
          <w:rFonts w:ascii="Arial" w:eastAsia="Times New Roman" w:hAnsi="Arial" w:cs="Arial"/>
          <w:caps/>
          <w:color w:val="697577"/>
          <w:kern w:val="36"/>
          <w:sz w:val="42"/>
          <w:szCs w:val="42"/>
          <w:lang w:eastAsia="ru-RU"/>
        </w:rPr>
      </w:pPr>
      <w:r w:rsidRPr="008B2E32">
        <w:rPr>
          <w:rFonts w:ascii="Arial" w:eastAsia="Times New Roman" w:hAnsi="Arial" w:cs="Arial"/>
          <w:caps/>
          <w:color w:val="697577"/>
          <w:kern w:val="36"/>
          <w:sz w:val="42"/>
          <w:szCs w:val="42"/>
          <w:lang w:eastAsia="ru-RU"/>
        </w:rPr>
        <w:t>ПРИКАЗ МИНИСТЕРСТВА СВЯЗИ И МАССОВЫХ КОММУНИКАЦИЙ РОССИЙСКОЙ ФЕДЕРАЦИИ ОТ 14 НОЯБРЯ 2011 Г. N 312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Зарегистрировано в Минюсте РФ 13 декабря 2011 г. N 22595</w:t>
      </w:r>
    </w:p>
    <w:p w:rsidR="008B2E32" w:rsidRPr="008B2E32" w:rsidRDefault="001356D2" w:rsidP="008B2E32">
      <w:pPr>
        <w:shd w:val="clear" w:color="auto" w:fill="FFFFFF"/>
        <w:spacing w:after="0" w:line="300" w:lineRule="atLeast"/>
        <w:rPr>
          <w:rFonts w:ascii="Tahoma" w:eastAsia="Times New Roman" w:hAnsi="Tahoma" w:cs="Tahoma"/>
          <w:color w:val="697577"/>
          <w:sz w:val="20"/>
          <w:szCs w:val="20"/>
          <w:lang w:eastAsia="ru-RU"/>
        </w:rPr>
      </w:pPr>
      <w:r w:rsidRPr="001356D2">
        <w:rPr>
          <w:rFonts w:ascii="Tahoma" w:eastAsia="Times New Roman" w:hAnsi="Tahoma" w:cs="Tahoma"/>
          <w:color w:val="697577"/>
          <w:sz w:val="20"/>
          <w:szCs w:val="20"/>
          <w:lang w:eastAsia="ru-RU"/>
        </w:rPr>
        <w:pict>
          <v:rect id="_x0000_i1025" style="width:0;height:1.5pt" o:hralign="center" o:hrstd="t" o:hr="t" fillcolor="#a0a0a0" stroked="f"/>
        </w:pict>
      </w:r>
    </w:p>
    <w:p w:rsidR="008B2E32" w:rsidRPr="008B2E32" w:rsidRDefault="008B2E32" w:rsidP="008B2E32">
      <w:pPr>
        <w:shd w:val="clear" w:color="auto" w:fill="FFFFFF"/>
        <w:spacing w:after="0" w:line="300" w:lineRule="atLeast"/>
        <w:jc w:val="center"/>
        <w:rPr>
          <w:rFonts w:ascii="Tahoma" w:eastAsia="Times New Roman" w:hAnsi="Tahoma" w:cs="Tahoma"/>
          <w:b/>
          <w:bCs/>
          <w:color w:val="697577"/>
          <w:sz w:val="20"/>
          <w:szCs w:val="20"/>
          <w:lang w:eastAsia="ru-RU"/>
        </w:rPr>
      </w:pPr>
      <w:r w:rsidRPr="008B2E32">
        <w:rPr>
          <w:rFonts w:ascii="Tahoma" w:eastAsia="Times New Roman" w:hAnsi="Tahoma" w:cs="Tahoma"/>
          <w:b/>
          <w:bCs/>
          <w:color w:val="697577"/>
          <w:sz w:val="20"/>
          <w:szCs w:val="20"/>
          <w:lang w:eastAsia="ru-RU"/>
        </w:rPr>
        <w:t>МИНИСТЕРСТВО СВЯЗИ И МАССОВЫХ КОММУНИКАЦИЙ РОССИЙСКОЙ ФЕДЕРАЦИИ</w:t>
      </w:r>
      <w:r w:rsidRPr="008B2E32">
        <w:rPr>
          <w:rFonts w:ascii="Tahoma" w:eastAsia="Times New Roman" w:hAnsi="Tahoma" w:cs="Tahoma"/>
          <w:b/>
          <w:bCs/>
          <w:color w:val="697577"/>
          <w:sz w:val="20"/>
          <w:szCs w:val="20"/>
          <w:lang w:eastAsia="ru-RU"/>
        </w:rPr>
        <w:br/>
      </w:r>
      <w:r w:rsidRPr="008B2E32">
        <w:rPr>
          <w:rFonts w:ascii="Tahoma" w:eastAsia="Times New Roman" w:hAnsi="Tahoma" w:cs="Tahoma"/>
          <w:b/>
          <w:bCs/>
          <w:color w:val="697577"/>
          <w:sz w:val="20"/>
          <w:szCs w:val="20"/>
          <w:lang w:eastAsia="ru-RU"/>
        </w:rPr>
        <w:br/>
        <w:t>ПРИКАЗ</w:t>
      </w:r>
      <w:r w:rsidRPr="008B2E32">
        <w:rPr>
          <w:rFonts w:ascii="Tahoma" w:eastAsia="Times New Roman" w:hAnsi="Tahoma" w:cs="Tahoma"/>
          <w:b/>
          <w:bCs/>
          <w:color w:val="697577"/>
          <w:sz w:val="20"/>
          <w:szCs w:val="20"/>
          <w:lang w:eastAsia="ru-RU"/>
        </w:rPr>
        <w:br/>
        <w:t>от 14 ноября 2011 г. N 312</w:t>
      </w:r>
      <w:r w:rsidRPr="008B2E32">
        <w:rPr>
          <w:rFonts w:ascii="Tahoma" w:eastAsia="Times New Roman" w:hAnsi="Tahoma" w:cs="Tahoma"/>
          <w:b/>
          <w:bCs/>
          <w:color w:val="697577"/>
          <w:sz w:val="20"/>
          <w:szCs w:val="20"/>
          <w:lang w:eastAsia="ru-RU"/>
        </w:rPr>
        <w:br/>
      </w:r>
      <w:r w:rsidRPr="008B2E32">
        <w:rPr>
          <w:rFonts w:ascii="Tahoma" w:eastAsia="Times New Roman" w:hAnsi="Tahoma" w:cs="Tahoma"/>
          <w:b/>
          <w:bCs/>
          <w:color w:val="697577"/>
          <w:sz w:val="20"/>
          <w:szCs w:val="20"/>
          <w:lang w:eastAsia="ru-RU"/>
        </w:rPr>
        <w:br/>
        <w:t>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 xml:space="preserve">В целях реализации части 1 статьи 23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законом </w:t>
      </w:r>
      <w:r w:rsidRPr="008B2E32">
        <w:rPr>
          <w:rFonts w:ascii="Tahoma" w:eastAsia="Times New Roman" w:hAnsi="Tahoma" w:cs="Tahoma"/>
          <w:color w:val="697577"/>
          <w:sz w:val="20"/>
          <w:szCs w:val="20"/>
          <w:lang w:eastAsia="ru-RU"/>
        </w:rPr>
        <w:lastRenderedPageBreak/>
        <w:t>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Постановлением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 Утвердить прилагаемый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 Направить настоящий Приказ на государственную регистрацию в Министерство юстиции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 Признать утратившим силу Приказ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N 16095).</w:t>
      </w:r>
    </w:p>
    <w:p w:rsidR="008B2E32" w:rsidRPr="008B2E32" w:rsidRDefault="008B2E32" w:rsidP="008B2E32">
      <w:pPr>
        <w:shd w:val="clear" w:color="auto" w:fill="FFFFFF"/>
        <w:spacing w:after="240" w:line="300" w:lineRule="atLeast"/>
        <w:jc w:val="righ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Министр</w:t>
      </w:r>
      <w:r w:rsidRPr="008B2E32">
        <w:rPr>
          <w:rFonts w:ascii="Tahoma" w:eastAsia="Times New Roman" w:hAnsi="Tahoma" w:cs="Tahoma"/>
          <w:color w:val="697577"/>
          <w:sz w:val="20"/>
          <w:szCs w:val="20"/>
          <w:lang w:eastAsia="ru-RU"/>
        </w:rPr>
        <w:br/>
        <w:t>И.О.ЩЕГОЛЕВ</w:t>
      </w:r>
    </w:p>
    <w:p w:rsidR="008B2E32" w:rsidRPr="008B2E32" w:rsidRDefault="008B2E32" w:rsidP="008B2E32">
      <w:pPr>
        <w:shd w:val="clear" w:color="auto" w:fill="FFFFFF"/>
        <w:spacing w:after="0" w:line="300" w:lineRule="atLeast"/>
        <w:jc w:val="righ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Утвержден</w:t>
      </w:r>
      <w:r w:rsidRPr="008B2E32">
        <w:rPr>
          <w:rFonts w:ascii="Tahoma" w:eastAsia="Times New Roman" w:hAnsi="Tahoma" w:cs="Tahoma"/>
          <w:color w:val="697577"/>
          <w:sz w:val="20"/>
          <w:szCs w:val="20"/>
          <w:lang w:eastAsia="ru-RU"/>
        </w:rPr>
        <w:br/>
        <w:t>Приказом Министерства связи</w:t>
      </w:r>
      <w:r w:rsidRPr="008B2E32">
        <w:rPr>
          <w:rFonts w:ascii="Tahoma" w:eastAsia="Times New Roman" w:hAnsi="Tahoma" w:cs="Tahoma"/>
          <w:color w:val="697577"/>
          <w:sz w:val="20"/>
          <w:szCs w:val="20"/>
          <w:lang w:eastAsia="ru-RU"/>
        </w:rPr>
        <w:br/>
        <w:t>и массовых коммуникаций</w:t>
      </w:r>
      <w:r w:rsidRPr="008B2E32">
        <w:rPr>
          <w:rFonts w:ascii="Tahoma" w:eastAsia="Times New Roman" w:hAnsi="Tahoma" w:cs="Tahoma"/>
          <w:color w:val="697577"/>
          <w:sz w:val="20"/>
          <w:szCs w:val="20"/>
          <w:lang w:eastAsia="ru-RU"/>
        </w:rPr>
        <w:br/>
        <w:t>Российской Федерации</w:t>
      </w:r>
      <w:r w:rsidRPr="008B2E32">
        <w:rPr>
          <w:rFonts w:ascii="Tahoma" w:eastAsia="Times New Roman" w:hAnsi="Tahoma" w:cs="Tahoma"/>
          <w:color w:val="697577"/>
          <w:sz w:val="20"/>
          <w:szCs w:val="20"/>
          <w:lang w:eastAsia="ru-RU"/>
        </w:rPr>
        <w:br/>
        <w:t>от 14.11.2011 N 312</w:t>
      </w:r>
    </w:p>
    <w:p w:rsidR="008B2E32" w:rsidRPr="008B2E32" w:rsidRDefault="008B2E32" w:rsidP="008B2E32">
      <w:pPr>
        <w:shd w:val="clear" w:color="auto" w:fill="FFFFFF"/>
        <w:spacing w:after="0" w:line="390" w:lineRule="atLeast"/>
        <w:jc w:val="center"/>
        <w:outlineLvl w:val="1"/>
        <w:rPr>
          <w:rFonts w:ascii="MyriadPro-Light" w:eastAsia="Times New Roman" w:hAnsi="MyriadPro-Light" w:cs="Tahoma"/>
          <w:caps/>
          <w:color w:val="697577"/>
          <w:sz w:val="36"/>
          <w:szCs w:val="36"/>
          <w:lang w:eastAsia="ru-RU"/>
        </w:rPr>
      </w:pPr>
      <w:r w:rsidRPr="008B2E32">
        <w:rPr>
          <w:rFonts w:ascii="MyriadPro-Bold" w:eastAsia="Times New Roman" w:hAnsi="MyriadPro-Bold" w:cs="Tahoma"/>
          <w:caps/>
          <w:color w:val="4B9EB1"/>
          <w:sz w:val="36"/>
          <w:szCs w:val="36"/>
          <w:lang w:eastAsia="ru-RU"/>
        </w:rPr>
        <w:t xml:space="preserve">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w:t>
      </w:r>
      <w:r w:rsidRPr="008B2E32">
        <w:rPr>
          <w:rFonts w:ascii="MyriadPro-Bold" w:eastAsia="Times New Roman" w:hAnsi="MyriadPro-Bold" w:cs="Tahoma"/>
          <w:caps/>
          <w:color w:val="4B9EB1"/>
          <w:sz w:val="36"/>
          <w:szCs w:val="36"/>
          <w:lang w:eastAsia="ru-RU"/>
        </w:rPr>
        <w:lastRenderedPageBreak/>
        <w:t>РОССИЙСКОЙ ФЕДЕРАЦИИ В ОБЛАСТИ ПЕРСОНАЛЬНЫХ ДАННЫХ</w:t>
      </w:r>
    </w:p>
    <w:p w:rsidR="008B2E32" w:rsidRPr="008B2E32" w:rsidRDefault="008B2E32" w:rsidP="008B2E32">
      <w:pPr>
        <w:shd w:val="clear" w:color="auto" w:fill="FFFFFF"/>
        <w:spacing w:after="0" w:line="360" w:lineRule="atLeast"/>
        <w:jc w:val="center"/>
        <w:outlineLvl w:val="2"/>
        <w:rPr>
          <w:rFonts w:ascii="Arial" w:eastAsia="Times New Roman" w:hAnsi="Arial" w:cs="Arial"/>
          <w:color w:val="697577"/>
          <w:sz w:val="32"/>
          <w:szCs w:val="32"/>
          <w:lang w:eastAsia="ru-RU"/>
        </w:rPr>
      </w:pPr>
      <w:r w:rsidRPr="008B2E32">
        <w:rPr>
          <w:rFonts w:ascii="Arial" w:eastAsia="Times New Roman" w:hAnsi="Arial" w:cs="Arial"/>
          <w:b/>
          <w:bCs/>
          <w:color w:val="697577"/>
          <w:sz w:val="32"/>
          <w:szCs w:val="32"/>
          <w:lang w:eastAsia="ru-RU"/>
        </w:rPr>
        <w:t>I. Общие положения</w:t>
      </w:r>
    </w:p>
    <w:p w:rsidR="008B2E32" w:rsidRPr="008B2E32" w:rsidRDefault="008B2E32" w:rsidP="008B2E32">
      <w:pPr>
        <w:shd w:val="clear" w:color="auto" w:fill="FFFFFF"/>
        <w:spacing w:after="0" w:line="300" w:lineRule="atLeast"/>
        <w:jc w:val="center"/>
        <w:rPr>
          <w:rFonts w:ascii="Tahoma" w:eastAsia="Times New Roman" w:hAnsi="Tahoma" w:cs="Tahoma"/>
          <w:b/>
          <w:bCs/>
          <w:color w:val="697577"/>
          <w:sz w:val="20"/>
          <w:szCs w:val="20"/>
          <w:lang w:eastAsia="ru-RU"/>
        </w:rPr>
      </w:pPr>
      <w:r w:rsidRPr="008B2E32">
        <w:rPr>
          <w:rFonts w:ascii="Tahoma" w:eastAsia="Times New Roman" w:hAnsi="Tahoma" w:cs="Tahoma"/>
          <w:b/>
          <w:bCs/>
          <w:color w:val="697577"/>
          <w:sz w:val="20"/>
          <w:szCs w:val="20"/>
          <w:lang w:eastAsia="ru-RU"/>
        </w:rPr>
        <w:t>Наименование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Наименование уполномоченного федерального органа исполнительной власти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Приложении N 1 к Административному регламенту исполнения Службой и ее территориальными органами государственной функции (далее - Регламент).</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Перечень нормативных правовых актов, регулирующих исполнение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 Проведение проверок осуществляется в соответствии со следующими нормативными правовыми актами: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4.1. Кодекс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4.2.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4.3.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4.4. 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4.5.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 Постановление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(Собрание законодательства Российской Федерации, 2007, N 48, ст. 6001).</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4.7. Постановление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4.8. 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4.9. Постановление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4.10. Приказ ФСТЭК России, ФСБ России, Мининформсвязи России от 13 февраля 2008 г. N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N 11462).</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 xml:space="preserve">4.11. Приказ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w:t>
      </w:r>
      <w:r w:rsidRPr="008B2E32">
        <w:rPr>
          <w:rFonts w:ascii="Tahoma" w:eastAsia="Times New Roman" w:hAnsi="Tahoma" w:cs="Tahoma"/>
          <w:color w:val="697577"/>
          <w:sz w:val="20"/>
          <w:szCs w:val="20"/>
          <w:lang w:eastAsia="ru-RU"/>
        </w:rPr>
        <w:lastRenderedPageBreak/>
        <w:t>информационных технологий и массовых коммуникаций" (зарегистрирован Министерством юстиции Российской Федерации 7 октября 2010 г., регистрационный N 18656).</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5.1. Документы, характер информации в которых предполагает или допускает включение в них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5.2. Информационные системы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5.3. Деятельность по обработке персональных данных.</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Права и обязанности должностных лиц при осуществлении государственного контроля (надзора)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 Должностные лица Службы или ее территориального органа при проведении проверок вправе в пределах своей компетенции: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6.1. Выдавать обязательные для выполнения предписания об устранении выявленных нарушений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6.3. Обращаться в суд с исковыми заявлениями в защиту прав субъектов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6.4. Использовать технику и оборудование, принадлежащие Службе или ее территориальному органу.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6.5. Запрашивать и получать необходимые документы (сведения) для достижения целей проведения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6.6. Получать доступ к информационным системам персональных данных в режиме просмотра и выборки необходимой информации.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6.9. Требовать от Оператора уточнения, блокирования или уничтожения недостоверных или полученных незаконным путем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 Должностные лица Службы или ее территориального органа при проведении проверки обязаны: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7.2. Соблюдать законодательство Российской Федерации, права и законные интересы Оператора, проверка которого проводится.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7.7. Знакомить руководителя или иного уполномоченного представителя Оператора с результатами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7.10. Соблюдать установленные сроки проведения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7.11. Не требовать от Оператора документы и иные сведения, представление которых не предусмотрено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7.13. Осуществлять запись о проведенной проверке в журнале учета проверок.</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Права и обязанности лиц, в отношении которых осуществляются мероприятия по контролю (надзору)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 Оператор или его уполномоченный представитель при проведении проверки имеют право:</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8.1. Непосредственно присутствовать при проведении проверки, давать объяснения по вопросам, относящимся к предмету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8.2. Получать от должностных лиц Службы или ее территориального органа информацию, которая относится к предмету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Описание результата исполнения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 Проверка Службы и ее территориального органа завершается: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10.1. Составлением и вручением Оператору акта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10.3. Составлением протоколов об административных правонарушениях в отношении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8B2E32" w:rsidRPr="008B2E32" w:rsidRDefault="008B2E32" w:rsidP="008B2E32">
      <w:pPr>
        <w:shd w:val="clear" w:color="auto" w:fill="FFFFFF"/>
        <w:spacing w:after="0" w:line="360" w:lineRule="atLeast"/>
        <w:jc w:val="center"/>
        <w:outlineLvl w:val="2"/>
        <w:rPr>
          <w:rFonts w:ascii="Arial" w:eastAsia="Times New Roman" w:hAnsi="Arial" w:cs="Arial"/>
          <w:color w:val="697577"/>
          <w:sz w:val="32"/>
          <w:szCs w:val="32"/>
          <w:lang w:eastAsia="ru-RU"/>
        </w:rPr>
      </w:pPr>
      <w:r w:rsidRPr="008B2E32">
        <w:rPr>
          <w:rFonts w:ascii="Arial" w:eastAsia="Times New Roman" w:hAnsi="Arial" w:cs="Arial"/>
          <w:b/>
          <w:bCs/>
          <w:color w:val="697577"/>
          <w:sz w:val="32"/>
          <w:szCs w:val="32"/>
          <w:lang w:eastAsia="ru-RU"/>
        </w:rPr>
        <w:t>II. Требования к порядку исполнения государственной функции</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Порядок информирования об исполнении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11. Информация о порядке проведения проверок предоставляется: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11.1. Посредством размещения на официальном сайте Службы и ее территориальных органов в информационно-телекоммуникационной сети "Интернет", указанном в пункте 14 настоящего Регламента.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11.2. Непосредственно в центральном аппарате Службы и ее территориальных органах.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12. Место нахождения центрального аппарата Службы: 109074, Москва, Китайгородский проезд, д. 7, стр. 2.</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13. Почтовый адрес для направления обращений: 109074, Москва, Китайгородский проезд, д. 7, стр. 2.</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14. График работы Службы и ее территориальных органов: понедельник - четверг 9.00 - 18.00; пятница 9.00 - 16.45.</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В предпраздничные дни продолжительность времени работы Службы и ее территориальных органов сокращается на 1 час.</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Часы приема корреспонденции в экспедиции Службы: понедельник - пятница 10.00 - 13.00, 14.00 - 16.00.</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15. На официальных сайтах Службы в информационно-телекоммуникационной сети "Интернет": www.rsoc.ru, www.роскомнадзор.рф (далее - официальный сайт Службы), размещается следующая информация: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15.1. Нормативные правовые акты и методические документы, регулирующие деятельность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15.2. Текст настоящего Регламента с приложениями.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15.4. Публикации по вопросам защиты прав субъектов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15.5. Отчет о деятельности уполномоченного органа по защите прав субъектов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15.6. План проведения плановых проверок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законодательством </w:t>
      </w:r>
      <w:r w:rsidRPr="008B2E32">
        <w:rPr>
          <w:rFonts w:ascii="Tahoma" w:eastAsia="Times New Roman" w:hAnsi="Tahoma" w:cs="Tahoma"/>
          <w:color w:val="697577"/>
          <w:sz w:val="20"/>
          <w:szCs w:val="20"/>
          <w:lang w:eastAsia="ru-RU"/>
        </w:rPr>
        <w:lastRenderedPageBreak/>
        <w:t>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8B2E32" w:rsidRPr="008B2E32" w:rsidRDefault="008B2E32" w:rsidP="008B2E32">
      <w:pPr>
        <w:numPr>
          <w:ilvl w:val="0"/>
          <w:numId w:val="1"/>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наименование (с указанием организационно-правовой формы), почтовый адрес - для юридического лица;</w:t>
      </w:r>
    </w:p>
    <w:p w:rsidR="008B2E32" w:rsidRPr="008B2E32" w:rsidRDefault="008B2E32" w:rsidP="008B2E32">
      <w:pPr>
        <w:numPr>
          <w:ilvl w:val="0"/>
          <w:numId w:val="1"/>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фамилия, почтовый адрес - для физического лица.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Срок исполнения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20. Срок проведения как плановой, так и внеплановой проверки не может превышать двадцать рабочих дней.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21. В случае возникновения необходимости срок проведения проверки может быть продлен, но на срок не более двадцати рабочих дней.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8B2E32" w:rsidRPr="008B2E32" w:rsidRDefault="008B2E32" w:rsidP="008B2E32">
      <w:pPr>
        <w:shd w:val="clear" w:color="auto" w:fill="FFFFFF"/>
        <w:spacing w:after="0" w:line="360" w:lineRule="atLeast"/>
        <w:jc w:val="center"/>
        <w:outlineLvl w:val="2"/>
        <w:rPr>
          <w:rFonts w:ascii="Arial" w:eastAsia="Times New Roman" w:hAnsi="Arial" w:cs="Arial"/>
          <w:color w:val="697577"/>
          <w:sz w:val="32"/>
          <w:szCs w:val="32"/>
          <w:lang w:eastAsia="ru-RU"/>
        </w:rPr>
      </w:pPr>
      <w:r w:rsidRPr="008B2E32">
        <w:rPr>
          <w:rFonts w:ascii="Arial" w:eastAsia="Times New Roman" w:hAnsi="Arial" w:cs="Arial"/>
          <w:b/>
          <w:bCs/>
          <w:color w:val="697577"/>
          <w:sz w:val="32"/>
          <w:szCs w:val="32"/>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8B2E32">
        <w:rPr>
          <w:rFonts w:ascii="Arial" w:eastAsia="Times New Roman" w:hAnsi="Arial" w:cs="Arial"/>
          <w:b/>
          <w:bCs/>
          <w:color w:val="697577"/>
          <w:sz w:val="32"/>
          <w:szCs w:val="32"/>
          <w:lang w:eastAsia="ru-RU"/>
        </w:rPr>
        <w:lastRenderedPageBreak/>
        <w:t>выполнения административных процедур (действий) в электронной форме</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27. Регламент включает исполнение следующих административных процедур:</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27.1. Принятие решения о проведении проверок.</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27.2. Проведение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27.3. Оформление результатов и принятие мер по результатам проверки.</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Принятие решения о проведении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 в том числе должностное лицо, отвечающее за вопросы правового обеспечения.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31. План утверждается руководителем территориального органа Службы и размещается на официальном сайте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32. Плановые проверки проводятся: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32.1. В отношении Операторов, включенных в Реестр операторов, осуществляющих обработку персональных данных (далее - Реестр).</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32.2. В отношении Операторов, не включенных в Реестр, но осуществляющих обработку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33.1. Государственной регистрации Оператора в качестве юридического лица, индивидуального предпринимателя.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33.2. Окончания проведения последней плановой проверки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35. Планирование проверок проводится в порядке и сроки, установленные приказом руководителя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38. Внеплановые проверки проводятся по следующим основаниям: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38.2.1. Возникновение угрозы причинения вреда жизни, здоровью граждан.</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38.2.2. Причинение вреда жизни, здоровью граждан.</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38.4. Нарушение прав и законных интересов граждан действиями (бездействием) Операторов при обработке их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38.5. Нарушение Операторами требований законодательства Российской Федерации в области персональных данных, а также о несоответствии сведений, содержащихся в уведомлении об обработке персональных данных, фактической деятельности.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пункте 30 настоящего Регламента, не могут служить основанием для проведения внеплановой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Форма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43. Решение о проведении проверки принимает руководитель Службы или руководитель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 В приказе о проведении проверки указываются: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46.1. Наименование органа федерального государственного контроля (надзора).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46.2. Фамилии, имена, отчества должностных лиц, проводящих проверку.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46.3. Наименование (фамилия, имя, отчество)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46.4. Цели, задачи, предмет проверки и срок ее проведения.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46.6. Сроки проведения и перечень мероприятий по контролю, необходимых для достижения целей и задач проведения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46.7. Перечень административных регламентов проведения мероприятий по контролю.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46.8. Перечень документов, представление которых Оператором необходимо для достижения целей и задач проведения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46.9. Даты начала и окончания проведения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50.1. Перечень территориальных органов Службы, участвующих в проверке.</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50.2. Срок представления территориальными органами Службы актов проверок.</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пунктами 34, 40 настоящего Регламента.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52. При проведении проверки должностными лицами Службы или ее территориального органа составляется план (программа)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 xml:space="preserve">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w:t>
      </w:r>
      <w:r w:rsidRPr="008B2E32">
        <w:rPr>
          <w:rFonts w:ascii="Tahoma" w:eastAsia="Times New Roman" w:hAnsi="Tahoma" w:cs="Tahoma"/>
          <w:color w:val="697577"/>
          <w:sz w:val="20"/>
          <w:szCs w:val="20"/>
          <w:lang w:eastAsia="ru-RU"/>
        </w:rPr>
        <w:lastRenderedPageBreak/>
        <w:t>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относящихся в соответствии с законодательством Российской Федерации к субъектам малого или среднего предпринимательства с прокурорами (заместителями прокуроров) субъектов Российской Федерации по основаниям, предусмотренным подпунктами 38.2.1, 38.2.2 настоящего Регламента.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56. Форма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59. Блок-схема административной процедуры принятия решения о проведении проверки представлена в Приложении N 2 к Регламенту.</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Проведение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62. Проверка проводится должностными лицами Службы или ее территориального органа, которые указаны в приказе о ее проведении.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подпунктами 38.2.2 настоящего Регламента.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67. В ходе проведения проверки Служба или ее территориальный орган осуществляют следующие мероприятия по контролю: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 Рассмотрение документов Оператора, в том числе:</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67.1.1. Уведомление об обработке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67.1.4. Письменного согласия субъекта персональных данных на обработку его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67.1.6. Документов, подтверждающих уничтожение Оператором персональных данных субъектов персональных данных по достижении цели обработки.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67.1.7. Локальных актов Оператора, регламентирующих порядок и условия обработки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пунктами 33, 38 настоящего Регламента.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 Документарная проверка проводится по месту нахождения Службы или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70.9. Оператор вправе представить дополнительно документы, подтверждающие достоверность ранее представленных документов.</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73.2. Выездная проверка проводится в случае, если при документарной проверке не представляется возможным: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 xml:space="preserve">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w:t>
      </w:r>
      <w:r w:rsidRPr="008B2E32">
        <w:rPr>
          <w:rFonts w:ascii="Tahoma" w:eastAsia="Times New Roman" w:hAnsi="Tahoma" w:cs="Tahoma"/>
          <w:color w:val="697577"/>
          <w:sz w:val="20"/>
          <w:szCs w:val="20"/>
          <w:lang w:eastAsia="ru-RU"/>
        </w:rPr>
        <w:lastRenderedPageBreak/>
        <w:t>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74. При проведении проверки должностные лица Службы и (или) ее территориальных органов не вправе:</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подпунктами 38.2.2 настоящего Регламента.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74.3. Требовать представления документов, информации, если они не относятся к предмету проверки, а также изымать оригиналы таких документов.</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74.5. Превышать установленные сроки проведения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74.6. Осуществлять выдачу Операторам предписаний или предложений о проведении за их счет проверок.</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75. Блок-схема административной процедуры проведения проверок представлена в Приложении N 2 к Регламенту.</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Оформление результатов и принятие мер по результатам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77. Форма акта утверждена Приказом Минэкономразвития России от 30.04.2009 N 141.</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 В акте проверки указываются: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78.1. Дата, время и место составления акта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78.2. Наименование Службы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78.3. Дата и номер приказа руководителя Службы (руководителя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78.4. Фамилии, имена, отчества должностных лиц, проводивших проверку.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78.5. Наименование (фамилия, имя, отчество) Оператора, иного уполномоченного представителя Оператора, присутствовавших при проведении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78.6. Дата, время, продолжительность и место проведения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78.9. Подписи должностных лиц, проводивших проверку.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79. Акт должен содержать одно из следующих заключений: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79.1. Об отсутствии в деятельности Оператора нарушений требований законодательства Российской Федерации в области персональных данных.</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 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 В предписании об устранении выявленных нарушений указываются: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86.1. Наименование органа федерального государственного контроля (надзора).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86.2. Дата выдачи предписания об устранении выявленных нарушений.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86.3. Номер предписания об устранении выявленных нарушений.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86.4. Наименование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86.5. Регистрационный номер Оператора в Реестре (при наличии).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86.6. Наименование вида деятельности.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86.7. Дата и номер акта проверки.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86.8. Содержание нарушения.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86.9. Основание выдачи предписания.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86.10. Срок устранения нарушения.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86.11. Срок информирования органа федерального государственного контроля (надзора) об устранении выявленного нарушения.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86.12. Подписи должностных лиц, проводивших проверку.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88. В случае выявления в ходе или по результатам проверки административного правонарушения, предусмотренного Кодексом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порядке,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Форма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При отсутствии журнала учета проверок в акте проверки делается соответствующая запись.</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90. Блок-схема административной процедуры оформления результатов и принятия мер по результатам проверок представлена в Приложении N 2 к Регламенту.</w:t>
      </w:r>
    </w:p>
    <w:p w:rsidR="008B2E32" w:rsidRPr="008B2E32" w:rsidRDefault="008B2E32" w:rsidP="008B2E32">
      <w:pPr>
        <w:shd w:val="clear" w:color="auto" w:fill="FFFFFF"/>
        <w:spacing w:after="0" w:line="360" w:lineRule="atLeast"/>
        <w:jc w:val="center"/>
        <w:outlineLvl w:val="2"/>
        <w:rPr>
          <w:rFonts w:ascii="Arial" w:eastAsia="Times New Roman" w:hAnsi="Arial" w:cs="Arial"/>
          <w:color w:val="697577"/>
          <w:sz w:val="32"/>
          <w:szCs w:val="32"/>
          <w:lang w:eastAsia="ru-RU"/>
        </w:rPr>
      </w:pPr>
      <w:r w:rsidRPr="008B2E32">
        <w:rPr>
          <w:rFonts w:ascii="Arial" w:eastAsia="Times New Roman" w:hAnsi="Arial" w:cs="Arial"/>
          <w:b/>
          <w:bCs/>
          <w:color w:val="697577"/>
          <w:sz w:val="32"/>
          <w:szCs w:val="32"/>
          <w:lang w:eastAsia="ru-RU"/>
        </w:rPr>
        <w:t>IV. Порядок и формы контроля за исполнением государственной функции</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Порядок осуществления текущего контроля за соблюдением и исполнением должностными лицами Службы и ее территориальных органов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92. Текущий контроль осуществляется путем проведения указанными руководителями: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92.1. Проверок соблюдения и исполнения должностными лицами положений Регламента, иных нормативных правовых актов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 </w:t>
      </w:r>
      <w:r w:rsidRPr="008B2E32">
        <w:rPr>
          <w:rFonts w:ascii="Tahoma" w:eastAsia="Times New Roman" w:hAnsi="Tahoma" w:cs="Tahoma"/>
          <w:color w:val="697577"/>
          <w:sz w:val="20"/>
          <w:szCs w:val="20"/>
          <w:lang w:eastAsia="ru-RU"/>
        </w:rPr>
        <w:br/>
        <w:t>При осуществлении текущего контроля также используется Единая информационная система Службы (ЕИС).</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.95. Контроль за полнотой и качеством исполнения государственной функции осуществляется в формах:</w:t>
      </w:r>
    </w:p>
    <w:p w:rsidR="008B2E32" w:rsidRPr="008B2E32" w:rsidRDefault="008B2E32" w:rsidP="008B2E32">
      <w:pPr>
        <w:numPr>
          <w:ilvl w:val="0"/>
          <w:numId w:val="2"/>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проведения проверок соблюдения и исполнения специалистами положений Регламента;</w:t>
      </w:r>
    </w:p>
    <w:p w:rsidR="008B2E32" w:rsidRPr="008B2E32" w:rsidRDefault="008B2E32" w:rsidP="008B2E32">
      <w:pPr>
        <w:numPr>
          <w:ilvl w:val="0"/>
          <w:numId w:val="2"/>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визирования документов руководителями структурных подразделений;</w:t>
      </w:r>
    </w:p>
    <w:p w:rsidR="008B2E32" w:rsidRPr="008B2E32" w:rsidRDefault="008B2E32" w:rsidP="008B2E32">
      <w:pPr>
        <w:numPr>
          <w:ilvl w:val="0"/>
          <w:numId w:val="2"/>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направления запросов в уполномоченные органы с просьбой о предоставлении сведений о рассмотрении соответствующих обращений;</w:t>
      </w:r>
    </w:p>
    <w:p w:rsidR="008B2E32" w:rsidRPr="008B2E32" w:rsidRDefault="008B2E32" w:rsidP="008B2E32">
      <w:pPr>
        <w:numPr>
          <w:ilvl w:val="0"/>
          <w:numId w:val="2"/>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96. Проверки полноты и качества исполнения государственной функции могут быть плановыми и внеплановыми.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97. Плановые проверки проводятся в соответствии с установленными планами работы.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98. Внеплановые проверки организуются и проводятся в случаях:</w:t>
      </w:r>
    </w:p>
    <w:p w:rsidR="008B2E32" w:rsidRPr="008B2E32" w:rsidRDefault="008B2E32" w:rsidP="008B2E32">
      <w:pPr>
        <w:numPr>
          <w:ilvl w:val="0"/>
          <w:numId w:val="3"/>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B2E32" w:rsidRPr="008B2E32" w:rsidRDefault="008B2E32" w:rsidP="008B2E32">
      <w:pPr>
        <w:numPr>
          <w:ilvl w:val="0"/>
          <w:numId w:val="3"/>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Ответственность должностных лиц Службы и ее территориальных органов за решения и действия (бездействие), принимаемые (осуществляемые) ими в ходе исполнения государственной функции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8B2E32" w:rsidRPr="008B2E32" w:rsidRDefault="008B2E32" w:rsidP="008B2E32">
      <w:pPr>
        <w:shd w:val="clear" w:color="auto" w:fill="FFFFFF"/>
        <w:spacing w:after="0" w:line="300" w:lineRule="atLeast"/>
        <w:jc w:val="center"/>
        <w:outlineLvl w:val="3"/>
        <w:rPr>
          <w:rFonts w:ascii="Tahoma" w:eastAsia="Times New Roman" w:hAnsi="Tahoma" w:cs="Tahoma"/>
          <w:b/>
          <w:bCs/>
          <w:color w:val="697577"/>
          <w:sz w:val="24"/>
          <w:szCs w:val="24"/>
          <w:lang w:eastAsia="ru-RU"/>
        </w:rPr>
      </w:pPr>
      <w:r w:rsidRPr="008B2E32">
        <w:rPr>
          <w:rFonts w:ascii="Tahoma" w:eastAsia="Times New Roman" w:hAnsi="Tahoma" w:cs="Tahoma"/>
          <w:b/>
          <w:bCs/>
          <w:color w:val="697577"/>
          <w:sz w:val="24"/>
          <w:szCs w:val="24"/>
          <w:lang w:eastAsia="ru-RU"/>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w:t>
      </w:r>
    </w:p>
    <w:p w:rsidR="008B2E32" w:rsidRPr="008B2E32" w:rsidRDefault="008B2E32" w:rsidP="008B2E32">
      <w:pPr>
        <w:shd w:val="clear" w:color="auto" w:fill="FFFFFF"/>
        <w:spacing w:after="0" w:line="360" w:lineRule="atLeast"/>
        <w:jc w:val="center"/>
        <w:outlineLvl w:val="2"/>
        <w:rPr>
          <w:rFonts w:ascii="Arial" w:eastAsia="Times New Roman" w:hAnsi="Arial" w:cs="Arial"/>
          <w:color w:val="697577"/>
          <w:sz w:val="32"/>
          <w:szCs w:val="32"/>
          <w:lang w:eastAsia="ru-RU"/>
        </w:rPr>
      </w:pPr>
      <w:r w:rsidRPr="008B2E32">
        <w:rPr>
          <w:rFonts w:ascii="Arial" w:eastAsia="Times New Roman" w:hAnsi="Arial" w:cs="Arial"/>
          <w:b/>
          <w:bCs/>
          <w:color w:val="697577"/>
          <w:sz w:val="32"/>
          <w:szCs w:val="32"/>
          <w:lang w:eastAsia="ru-RU"/>
        </w:rPr>
        <w:t>V. Досудебный (внесудебный) порядок обжалования решений и действий (бездействия) Службы или ее территориального органа, а также ее должностных лиц</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105. Заявитель вправе обжаловать действия (бездействие) должностных лиц:</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105.1. Территориального органа Службы - руководителю территориального органа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105.2. Службы или руководителя территориального органа Службы - руководителю Службы.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105.3. Руководителя Службы - Министру связи и массовых коммуникаций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106. Личный прием должностными лицами Службы проводится в установленные для приема дни и время.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законодательством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109. Служба и ее территориальные органы:</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109.1. Обеспечивают объективное, всестороннее и своевременное рассмотрение обращения.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t>109.3. Принимают меры, направленные на восстановление или защиту нарушенных прав, свобод и законных интересов заявителя.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110. Рассмотрение обращения и подготовка ответа осуществляется в порядке, установленном 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111. По результатам рассмотрения обращения принимается одно из следующих решений:</w:t>
      </w:r>
    </w:p>
    <w:p w:rsidR="008B2E32" w:rsidRPr="008B2E32" w:rsidRDefault="008B2E32" w:rsidP="008B2E32">
      <w:pPr>
        <w:numPr>
          <w:ilvl w:val="0"/>
          <w:numId w:val="4"/>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об отказе в удовлетворении жалобы;</w:t>
      </w:r>
    </w:p>
    <w:p w:rsidR="008B2E32" w:rsidRPr="008B2E32" w:rsidRDefault="008B2E32" w:rsidP="008B2E32">
      <w:pPr>
        <w:numPr>
          <w:ilvl w:val="0"/>
          <w:numId w:val="4"/>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о частичном удовлетворении жалобы;</w:t>
      </w:r>
    </w:p>
    <w:p w:rsidR="008B2E32" w:rsidRPr="008B2E32" w:rsidRDefault="008B2E32" w:rsidP="008B2E32">
      <w:pPr>
        <w:numPr>
          <w:ilvl w:val="0"/>
          <w:numId w:val="4"/>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br/>
        <w:t>Ответ на жалобу подписывается руководителем Службы (руководителем территориального органа Службы) либо иным уполномоченным должностным лицом.</w:t>
      </w:r>
      <w:r w:rsidRPr="008B2E32">
        <w:rPr>
          <w:rFonts w:ascii="Tahoma" w:eastAsia="Times New Roman" w:hAnsi="Tahoma" w:cs="Tahoma"/>
          <w:color w:val="697577"/>
          <w:sz w:val="20"/>
          <w:szCs w:val="20"/>
          <w:lang w:eastAsia="ru-RU"/>
        </w:rPr>
        <w:b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8B2E32" w:rsidRPr="008B2E32" w:rsidRDefault="008B2E32" w:rsidP="008B2E32">
      <w:pPr>
        <w:numPr>
          <w:ilvl w:val="0"/>
          <w:numId w:val="5"/>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по номеру телефона, указанному на официальном сайте Службы или ее территориального органа./li&gt;</w:t>
      </w:r>
    </w:p>
    <w:p w:rsidR="008B2E32" w:rsidRPr="008B2E32" w:rsidRDefault="008B2E32" w:rsidP="008B2E32">
      <w:pPr>
        <w:shd w:val="clear" w:color="auto" w:fill="FFFFFF"/>
        <w:spacing w:after="0" w:line="300" w:lineRule="atLeast"/>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lastRenderedPageBreak/>
        <w:br/>
        <w:t>В таких сообщениях должна содержаться следующая информация:</w:t>
      </w:r>
    </w:p>
    <w:p w:rsidR="008B2E32" w:rsidRPr="008B2E32" w:rsidRDefault="008B2E32" w:rsidP="008B2E32">
      <w:pPr>
        <w:numPr>
          <w:ilvl w:val="0"/>
          <w:numId w:val="6"/>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8B2E32" w:rsidRPr="008B2E32" w:rsidRDefault="008B2E32" w:rsidP="008B2E32">
      <w:pPr>
        <w:numPr>
          <w:ilvl w:val="0"/>
          <w:numId w:val="6"/>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8B2E32" w:rsidRPr="008B2E32" w:rsidRDefault="008B2E32" w:rsidP="008B2E32">
      <w:pPr>
        <w:numPr>
          <w:ilvl w:val="0"/>
          <w:numId w:val="6"/>
        </w:numPr>
        <w:shd w:val="clear" w:color="auto" w:fill="FFFFFF"/>
        <w:spacing w:after="0" w:line="300" w:lineRule="atLeast"/>
        <w:ind w:left="0"/>
        <w:rPr>
          <w:rFonts w:ascii="Tahoma" w:eastAsia="Times New Roman" w:hAnsi="Tahoma" w:cs="Tahoma"/>
          <w:color w:val="697577"/>
          <w:sz w:val="20"/>
          <w:szCs w:val="20"/>
          <w:lang w:eastAsia="ru-RU"/>
        </w:rPr>
      </w:pPr>
      <w:r w:rsidRPr="008B2E32">
        <w:rPr>
          <w:rFonts w:ascii="Tahoma" w:eastAsia="Times New Roman" w:hAnsi="Tahoma" w:cs="Tahoma"/>
          <w:color w:val="697577"/>
          <w:sz w:val="20"/>
          <w:szCs w:val="20"/>
          <w:lang w:eastAsia="ru-RU"/>
        </w:rPr>
        <w:t>суть нарушенных прав и законных интересов, противоправного решения, действия (бездействия).</w:t>
      </w:r>
    </w:p>
    <w:p w:rsidR="00CF7D9B" w:rsidRDefault="00CF7D9B">
      <w:bookmarkStart w:id="0" w:name="_GoBack"/>
      <w:bookmarkEnd w:id="0"/>
    </w:p>
    <w:sectPr w:rsidR="00CF7D9B" w:rsidSect="0013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61E"/>
    <w:multiLevelType w:val="multilevel"/>
    <w:tmpl w:val="500A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800A1"/>
    <w:multiLevelType w:val="multilevel"/>
    <w:tmpl w:val="A514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639FA"/>
    <w:multiLevelType w:val="multilevel"/>
    <w:tmpl w:val="E7F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51698"/>
    <w:multiLevelType w:val="multilevel"/>
    <w:tmpl w:val="E986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04F60"/>
    <w:multiLevelType w:val="multilevel"/>
    <w:tmpl w:val="9910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F081F"/>
    <w:multiLevelType w:val="multilevel"/>
    <w:tmpl w:val="936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2E32"/>
    <w:rsid w:val="001356D2"/>
    <w:rsid w:val="0059630A"/>
    <w:rsid w:val="008B2E32"/>
    <w:rsid w:val="00CF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D2"/>
  </w:style>
  <w:style w:type="paragraph" w:styleId="1">
    <w:name w:val="heading 1"/>
    <w:basedOn w:val="a"/>
    <w:link w:val="10"/>
    <w:uiPriority w:val="9"/>
    <w:qFormat/>
    <w:rsid w:val="008B2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2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2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2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2E3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2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2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2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2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2E3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B2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2E32"/>
  </w:style>
</w:styles>
</file>

<file path=word/webSettings.xml><?xml version="1.0" encoding="utf-8"?>
<w:webSettings xmlns:r="http://schemas.openxmlformats.org/officeDocument/2006/relationships" xmlns:w="http://schemas.openxmlformats.org/wordprocessingml/2006/main">
  <w:divs>
    <w:div w:id="735319267">
      <w:bodyDiv w:val="1"/>
      <w:marLeft w:val="0"/>
      <w:marRight w:val="0"/>
      <w:marTop w:val="0"/>
      <w:marBottom w:val="0"/>
      <w:divBdr>
        <w:top w:val="none" w:sz="0" w:space="0" w:color="auto"/>
        <w:left w:val="none" w:sz="0" w:space="0" w:color="auto"/>
        <w:bottom w:val="none" w:sz="0" w:space="0" w:color="auto"/>
        <w:right w:val="none" w:sz="0" w:space="0" w:color="auto"/>
      </w:divBdr>
      <w:divsChild>
        <w:div w:id="693963965">
          <w:marLeft w:val="0"/>
          <w:marRight w:val="0"/>
          <w:marTop w:val="0"/>
          <w:marBottom w:val="375"/>
          <w:divBdr>
            <w:top w:val="none" w:sz="0" w:space="0" w:color="auto"/>
            <w:left w:val="none" w:sz="0" w:space="0" w:color="auto"/>
            <w:bottom w:val="none" w:sz="0" w:space="0" w:color="auto"/>
            <w:right w:val="none" w:sz="0" w:space="0" w:color="auto"/>
          </w:divBdr>
        </w:div>
        <w:div w:id="196052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9779</Words>
  <Characters>55742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DUSSH 2</dc:creator>
  <cp:lastModifiedBy>Владислав</cp:lastModifiedBy>
  <cp:revision>2</cp:revision>
  <dcterms:created xsi:type="dcterms:W3CDTF">2016-06-24T04:49:00Z</dcterms:created>
  <dcterms:modified xsi:type="dcterms:W3CDTF">2016-06-24T04:49:00Z</dcterms:modified>
</cp:coreProperties>
</file>